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E1" w:rsidRPr="002B26E1" w:rsidRDefault="002B26E1" w:rsidP="002B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B2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учреждение  </w:t>
      </w:r>
    </w:p>
    <w:p w:rsidR="002B26E1" w:rsidRPr="002B26E1" w:rsidRDefault="002B26E1" w:rsidP="002B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дополнительное образование </w:t>
      </w:r>
    </w:p>
    <w:p w:rsidR="002B26E1" w:rsidRPr="002B26E1" w:rsidRDefault="002B26E1" w:rsidP="002B2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«Детско-юношеская спортивная школа №</w:t>
      </w:r>
      <w:r w:rsidR="00250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r w:rsidRPr="002B2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«город Якутск»</w:t>
      </w:r>
    </w:p>
    <w:p w:rsidR="002B26E1" w:rsidRPr="002B26E1" w:rsidRDefault="002B26E1" w:rsidP="002B26E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6E1" w:rsidRPr="002B26E1" w:rsidRDefault="002B26E1" w:rsidP="002B26E1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«УТВЕРЖДАЮ»</w:t>
      </w:r>
    </w:p>
    <w:p w:rsidR="002B26E1" w:rsidRPr="002B26E1" w:rsidRDefault="008D0355" w:rsidP="002B26E1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Зам. директора по УВ</w:t>
      </w:r>
      <w:r w:rsidR="00250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Р_______________/Константинова С.Н</w:t>
      </w:r>
      <w:r w:rsidR="002B26E1" w:rsidRPr="002B2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</w:p>
    <w:p w:rsidR="002B26E1" w:rsidRPr="002B26E1" w:rsidRDefault="002B26E1" w:rsidP="002B26E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6E1" w:rsidRPr="002B26E1" w:rsidRDefault="002B26E1" w:rsidP="002B26E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6E1" w:rsidRPr="002B26E1" w:rsidRDefault="002B26E1" w:rsidP="002B26E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6E1" w:rsidRPr="002B26E1" w:rsidRDefault="002B26E1" w:rsidP="002B26E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sz w:val="36"/>
          <w:szCs w:val="36"/>
        </w:rPr>
      </w:pPr>
      <w:r w:rsidRPr="002B26E1">
        <w:rPr>
          <w:rFonts w:ascii="Times New Roman" w:eastAsia="Calibri" w:hAnsi="Times New Roman" w:cs="Times New Roman"/>
          <w:b/>
          <w:caps/>
          <w:sz w:val="36"/>
          <w:szCs w:val="36"/>
        </w:rPr>
        <w:t>календарно-тематический план занятий</w:t>
      </w:r>
    </w:p>
    <w:p w:rsidR="002B26E1" w:rsidRPr="002B26E1" w:rsidRDefault="002B26E1" w:rsidP="002B26E1">
      <w:pPr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sz w:val="36"/>
          <w:szCs w:val="36"/>
        </w:rPr>
      </w:pPr>
      <w:r w:rsidRPr="002B26E1">
        <w:rPr>
          <w:rFonts w:ascii="Times New Roman" w:eastAsia="Calibri" w:hAnsi="Times New Roman" w:cs="Times New Roman"/>
          <w:b/>
          <w:caps/>
          <w:sz w:val="36"/>
          <w:szCs w:val="36"/>
        </w:rPr>
        <w:t>ПО ВОЛЕЙБОЛУ</w:t>
      </w:r>
    </w:p>
    <w:p w:rsidR="002B26E1" w:rsidRPr="002B26E1" w:rsidRDefault="002B26E1" w:rsidP="002B26E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26E1">
        <w:rPr>
          <w:rFonts w:ascii="Times New Roman" w:eastAsia="Calibri" w:hAnsi="Times New Roman" w:cs="Times New Roman"/>
          <w:b/>
          <w:caps/>
          <w:sz w:val="36"/>
          <w:szCs w:val="36"/>
        </w:rPr>
        <w:t>(</w:t>
      </w:r>
      <w:r w:rsidR="009C0987">
        <w:rPr>
          <w:rFonts w:ascii="Times New Roman" w:eastAsia="Calibri" w:hAnsi="Times New Roman" w:cs="Times New Roman"/>
          <w:b/>
          <w:caps/>
          <w:sz w:val="28"/>
          <w:szCs w:val="28"/>
        </w:rPr>
        <w:t>Группа начальной подготовки 1</w:t>
      </w:r>
      <w:r w:rsidR="008D0355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год обучения</w:t>
      </w:r>
      <w:r w:rsidRPr="002B26E1">
        <w:rPr>
          <w:rFonts w:ascii="Times New Roman" w:eastAsia="Calibri" w:hAnsi="Times New Roman" w:cs="Times New Roman"/>
          <w:b/>
          <w:caps/>
          <w:sz w:val="28"/>
          <w:szCs w:val="28"/>
        </w:rPr>
        <w:t>)</w:t>
      </w:r>
    </w:p>
    <w:p w:rsidR="002B26E1" w:rsidRPr="002B26E1" w:rsidRDefault="002B26E1" w:rsidP="002B26E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6E1" w:rsidRPr="002B26E1" w:rsidRDefault="002B26E1" w:rsidP="002B26E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6E1" w:rsidRPr="002B26E1" w:rsidRDefault="002B26E1" w:rsidP="002B26E1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2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тренер-преподаватель: </w:t>
      </w:r>
      <w:r w:rsidR="00250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Андреев С.М</w:t>
      </w:r>
    </w:p>
    <w:p w:rsidR="002B26E1" w:rsidRPr="002B26E1" w:rsidRDefault="002B26E1" w:rsidP="002B26E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6E1" w:rsidRPr="002B26E1" w:rsidRDefault="002B26E1" w:rsidP="002B26E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26E1" w:rsidRPr="002B26E1" w:rsidRDefault="002B26E1" w:rsidP="002B26E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B2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г.Якутск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0489"/>
        <w:gridCol w:w="1418"/>
      </w:tblGrid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489" w:type="dxa"/>
          </w:tcPr>
          <w:p w:rsidR="002B26E1" w:rsidRPr="002B26E1" w:rsidRDefault="00067920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ТБ во время занятий и на соревнованиях, предупреждение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травмоопасных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ситуаций. Вводное занятие</w:t>
            </w:r>
            <w:r w:rsidR="002B26E1"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</w:tr>
      <w:tr w:rsidR="002B26E1" w:rsidRPr="002B26E1" w:rsidTr="00067920">
        <w:trPr>
          <w:trHeight w:val="626"/>
        </w:trPr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067920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067920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</w:tr>
      <w:tr w:rsidR="002B26E1" w:rsidRPr="002B26E1" w:rsidTr="00067920">
        <w:trPr>
          <w:trHeight w:val="539"/>
        </w:trPr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067920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овладения навыками быстрых ответных действий. «Эстафета с прыжками», игра «Перестрелка».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места. Бег 30м. Подтягивание (вис). Пресс.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7F2080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Прыжковая и силовая работа на развитие точных приемов и передачи.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волейбола.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навыков быстроты, ответных действий, прыгучести.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и перемещения. Основная, низкая, ходьба, бег.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 и стойки. Прием сверху двумя руками.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 и стойки. Прием сверху, снизу.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 в сочетании с перемещениями.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прыгучести. Учебная игра.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</w:t>
            </w:r>
            <w:r w:rsidR="007F2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</w:t>
            </w: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для мышц рук, плечевого пояса. Прыжки.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Развитее скоростно-силовой выносливости.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Перемещения и стойки. Прием сверху двумя руками Прием мяча после отскока от стены (расстояние 1-2 м).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снизу двумя руками.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при первой передачи игроков зон 3,4 и 2.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сверху двумя руками с выпадом в сторону.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качеств. Развитие гибкости.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Стойки, перемещения волейболиста. Челночный бег 3х10м, 5х10м. Подводящие упражнения для приема и передач, подач.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снизу двумя руками. Прием наброшенного мяча партнером – на месте и после перемещения, в парах, направляя мяч веред вверх.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Бросок набивного мяча (1 кг) из </w:t>
            </w:r>
            <w:proofErr w:type="spellStart"/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п.сед</w:t>
            </w:r>
            <w:proofErr w:type="spellEnd"/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полу.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 на развитие силовых качеств.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остановками, изменением направления.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вперед, назад, в сторону. Развитие гибкости.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вдоль границ площадки, выполняя различные упражнения. Подводящие упражнения для приема и передач, подач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сверху двумя руками, над собой. Подачи мяча: нижняя прямая подача.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сверху двумя руками, над собой – на месте и после перемещения различными способами.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сверху нижней прямой подачи. Прием снизу.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на приеме подачи, при приеме мяча.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Кувырок вперед, назад, в сторону.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навыков быстроты ответных действий, прыгучести.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Передачи мяча </w:t>
            </w:r>
            <w:proofErr w:type="gramStart"/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сверху ,</w:t>
            </w:r>
            <w:proofErr w:type="gramEnd"/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снизу двумя руками, над собой – на месте и после перемещения различными способами. В парах, тройках, со стенкой.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Передачи мяча сверху двумя руками, над собой. Подачи мяча: нижняя прямая подача.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 игрока зоны 3 с игроками зон 4 и 2 при второй передачи.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при приеме подачи и при второй передачи.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на развитие гибкости.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навыков быстроты ответных действий, прыгучести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сверху двумя руками, над собой. Подачи мяча: нижняя прямая подача, верхняя прямая подача.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снизу, сверху. Прием мяча с подачи.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 на развитие силовых качеств.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при приеме с подачи: игроков зон 1 и 5 с игроком 6 зоны.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«Волейбольная лапта».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с изменением направления  из различных исходных положений.  Подводящие упражнения для приема и передач.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сверху, снизу двумя руками, над собой. Подачи мяча: нижняя прямая подача, верхняя прямая подача.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волейбола. Развитие выносливости.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отягощением. Подвижные игры.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Страховка. Выбор способа приема мяча от соперника.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гимнастической скакалкой. Развитие скоростно-силовых качеств. Мини-футбол.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 Прямой нападающий удар. Ритм разбега в три шага.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упражнений на развитие качеств,  применительно к изученным техническим приемам и выполнение этих же приемов.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у гимнастической стенки. Группировка, перекаты в группировке из различных положений.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Бег, развитее выносливости. Подводящие упражнения.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3 (2), вторая в зону 4 (2).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Прыжковая и силовая работа на развитее точных приемов и передач. Подводящие упражнения с малым мячом для нападающего удара.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 Прямой нападающий удар. Ритм разбега в три шага, ударное движение кистью.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сверху двумя руками нижней прямой подачи. Прием снизу двумя руками на месте и после перемещения.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волейбола. Основы техники и тактики игры волейбол.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различными видами спортивных игр. Совершенствование передач.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при приеме подачи, страховка. Расстановка игроков.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с места в стенку или щит в цель, на дальность. Ручной мяч.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мяча. Прямой нападающий удар. Ритм разбега в три шага, ударное движение кистью.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терминологии принятой в волейболе. Овладение командным голосом. Жестикуляция.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прямого разбега. Баскетбол.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Прыжковая и силовая работа на развитие точных приемов и передач.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система игры, со второй передачи игроков передней линии – прием подачи и первая передача в зону 3, вторая передача в зоны 4 и 2.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к волейболу игры: «Эстафета у стены», «Два мяча через сетку».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</w:t>
            </w: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Нижняя прямая подача. Верхняя прямая подача. Передачи мяча.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овладения навыками быстрых ответных действий. «Эстафета с прыжками», игра «Перестрелка».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ноября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Прыжковая и силовая работа на развитее точных приемов и передач.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расположение игроков при приеме подачи. Взаимодействие игрока зоны 3 с игроками зон 4 и 2.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 Ритм разбега в три шага, ударное движение кистью. Подача мяча. Передачи мяча.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овладения навыками быстрых ответных действий. Подвижная игра «Два капитана».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Прыжковая и силовая работа на развитее точных приемов и передач.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игроком передней линии: прием подачи и первая передача в зону 3 (2), вторая передача игроку зоны 4 (2).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игроком при страховке, при приеме с подачи. Выбор способа приема мяча от соперника – сверху или снизу.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технических приемов в различных сочетаниях.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Гигиена. Врачебный контроль. Самоконтроль.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с изменением направления из различных </w:t>
            </w:r>
            <w:proofErr w:type="spellStart"/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Челночный бег 3х10м, 5х10м.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кулаком. Верхняя прямая подача. Нападающий удар.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 игрока зоны 6 с игроками зон 5 и 1.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Встречная эстафета с мячом. ОРУ с отягощением. Бросок набивного мяча из полусидя.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прямого разбега. Развитие скоростно-силовых качеств.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навыков быстроты ответных действий, прыгучести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игры в волейбол.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по правилам волейбола.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ОФП. Передача мяча в парах, над собой.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общей выносливости. Подвижные игры.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декабря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качеств, необходимых при выполнении приема и передач. Имитация.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Акробатические упражнения – группировки, перекаты в сторону, боком. Падения.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приема мяча, посланного через сетку соперником (сверху, снизу).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передачи мяча сверху в парах, тройках, со стенкой.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Чередование тактических действий (индивидуальных и коллективных) в нападении и защите.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 Подвижные игры.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января</w:t>
            </w:r>
          </w:p>
        </w:tc>
      </w:tr>
      <w:tr w:rsidR="002B26E1" w:rsidRPr="002B26E1" w:rsidTr="00067920">
        <w:trPr>
          <w:trHeight w:val="201"/>
        </w:trPr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качеств, необходимых при выполнении приема и передач. Имитация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Блокирование: одиночное в зонах 3,2,4.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применением заданий.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 через сетку в прыжке, после перемещения.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января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Многократное выполнение технических приемов – одного и в сочетаниях.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января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 и отдых.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января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прямого разбега. Развитие скоростно-силовых качеств.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января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Верхняя прямая подача. Прямой нападающий удар.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января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отбивания мяча через сетку (передачей сверху, стоя или в прыжке).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января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овладения навыками быстрых ответных действий. Подвижная игра «Два капитана».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 через сетку в прыжке, после перемещения.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 Подвижные игры.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Прыжковая и силовая работа на развитие точных приемов и передач.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Передачи мяча сверху двумя руками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при приеме нижней и верхней подачи; определение места и времени для прыжка при блокировании.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 мяча в стену – расстояние 6-9 м, через сетку.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подачи и первая передача в зону нападения.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 Подвижные игры.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качеств, необходимых при выполнении приема и передач. Имитация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при первой передаче игроков зон 6,5,1 и 3,4,2 при приеме подачи.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 Подачи мяча в стену – расстояние 6-9 м, через сетку.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Многократное выполнение технических приемов – одного и в сочетаниях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с места в стенку или щит в цель, на дальность. Ручной мяч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Отбивание мяча кулаком через сетку в прыжке, после перемещения.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 на развитее силовых, скоростно-силовых качеств.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на игрока, слабо владеющего приемом подачи.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выбор места для выполнения второй передачи у сетки, для подачи.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выбор места при приеме подачи, при приеме мяча, направленного соперником через сетку.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 одиночное. Прием сверху, снизу двумя руками.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вторая передача из зоны 3 на точность в зоны по заданию. Передача мяча через сетку на «свободное место», на игрока слабо владеющего приемом мяча.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 из зон 4,2, 3.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места на приеме нижней и верхней подачи. Учебная игра.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при страховке партнера, принимающего мяч с подачи, посланного передачей.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упражнений по построению и перестроению группы.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прямого разбега. Развитие скоростно-силовых качеств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Прыжковая и силовая работа на развитее точных приемов и передач.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Гигиена, контроль и самоконтроль.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внутри линии (нападения и защиты) и между ними при приеме подачи, нападающего удара.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4 и 2 с игроком зоны 3 при первой передаче.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действия: выбор способа приема мяча от соперника – сверху или снизу.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и тактики игры волейбол.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прямого разбега. Развитие скоростно-силовых качеств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Подачи: нижние-соревнования на точность попадания в зоны; верхняя прямая – подряд 10-15 попыток на количество.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нападающего удара и «обман»; имитация второй передачи и «обман» через сетку.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из различных исходных положений, перемещений. Стойки и перемещения – совершенствование, перекаты, падения.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марта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4 и 2 с игроком зоны 3 при первой передаче, игрока зоны 3 с игроками зон 4 и 2 при второй передаче.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марта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 прямого разбега. Развитие скоростно-силовых качеств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марта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нападающий удар.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марта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скоростно-силовых качеств, гибкости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марта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игроков задней линии между собой при приеме подачи, нападающих ударов.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марта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задней линии и передней линии при первой передаче; игроков зон 6,5,1 с игроком зоны 3(2) при приеме подачи.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марта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марта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с места в стенку или щит в цель, на дальность. Ручной мяч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марта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задней линии и передней линии при первой передаче; игроков зон 6,5,1 с игроком зоны 3(2) при приеме подачи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марта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ОРУ с отягощением. Подвижные игры.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марта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игры со второй передачи игроков передней линии. Учебная игра.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марта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Подготовительные игры: «Два мяча через сетку» с различными заданиями, эстафеты с перемещениями и передачами.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овладения навыками быстрых ответных действий. Спортивная игра баскетбол.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падением, перекатом.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Перекаты в группировке. Падания. Баскетбол.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отбивания мяча через сетку – нападающим ударом, передачей в прыжке, кулаком, снизу.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 игрока зоны 3 с игроками зон 4 и 2; игроков зон 5,6,1 с игроками зон 4 и 2 при приеме подачи и с передачи (обманы).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мест занятий, инвентаря. Счет. Жестикуляция судей.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соревнований, их организация и проведение.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овладения навыками быстрых ответных действий. Спортивная игра баскетбол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отбивания мяча через сетку – нападающим ударом, передачей в прыжке, кулаком, снизу.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при приеме подачи и передачи: игроков зон 1 и 5 с игроком зоны 6; игрока зоны 6 с игроками зон 5 и 1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падением, перекатом. Прием мяча с подачи.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система игры со второй передачи игроком передней линии: прием подачи и первая передача в зону 3(2), вторая передача игроку зоны 4 (2).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с места в стенку или щит в цель, на дальность. Ручной мяч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 падением, перекатом. Прием мяча с подачи. Выполнение различных упражнений со стенкой (прием-подача)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с места в стенку или щит в цель, на дальность. Ручной мяч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Нападающий удар. Верхняя прямая подача.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система игры со второй передачи игроком передней линии: прием подачи и первая передача в зону 3(2), вторая передача игроку зоны 4 (2).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5,6,1 с игроками зон 4 и 2 при приеме подачи и с передачи (обманы).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овладения навыками быстрых ответных действий. Спортивная игра мини-футбол.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 одиночное.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способа отбивания мяча через сетку – нападающим ударом, передачей в прыжке, кулаком, снизу.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5,6,1 с игроками зон 4 и 2 при приеме подачи и с передачи (обманы).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система игры со второй передачи игроком передней линии: прием подачи и первая передача в зону 3(2), вторая передача игроку зоны 4 (2).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действия: взаимодействие игроков зон 4 и 2 с игроком зоны 6.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овладения навыками быстрых ответных действий. Спортивная игра ручной мяч.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у гимнастической стенки. Группировка, перекаты в группировке из различных положений. Падения.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перемещений с перекатами на спину и в сторону на бедро. Прием мяча сверху после отскока от стены.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Многократное повторение тактических действий. Игра «Два мяча через сетку».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отягощением. Группировка, перекаты в группировке из различных положений. Падения.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развития качеств, необходимых при выполнении приема и передач. Имитация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овладения навыками быстрых ответных действий. Спортивная игра ручной мяч.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расположение игроков при приеме подачи, при системе игры «углом вперед».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Многократное повторение тактических действий. Игра «Два мяча через сетку».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с места в стенку или щит в цель, на дальность. Ручной мяч. Подвижные игры «Попади в цель».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нападения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система игры со второй передачи игроком передней линии: прием подачи и первая передача в зону 3(2), вторая передача игроку зоны 4 (2).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защиты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Командные действия: расположение игроков при приеме подачи, при системе игры «углом вперед».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с заданием.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Судейская практика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Жестикуляция. Правила проведения соревнований. Правила игры.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мая</w:t>
            </w:r>
          </w:p>
        </w:tc>
      </w:tr>
      <w:tr w:rsidR="002B26E1" w:rsidRPr="002B26E1" w:rsidTr="00067920">
        <w:tc>
          <w:tcPr>
            <w:tcW w:w="675" w:type="dxa"/>
          </w:tcPr>
          <w:p w:rsidR="002B26E1" w:rsidRPr="002B26E1" w:rsidRDefault="002B26E1" w:rsidP="002B26E1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10489" w:type="dxa"/>
          </w:tcPr>
          <w:p w:rsidR="002B26E1" w:rsidRPr="002B26E1" w:rsidRDefault="002B26E1" w:rsidP="002B2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Подача мяча, передачи в парах, над собой. Тестирование по ОФП.</w:t>
            </w:r>
          </w:p>
        </w:tc>
        <w:tc>
          <w:tcPr>
            <w:tcW w:w="1418" w:type="dxa"/>
          </w:tcPr>
          <w:p w:rsidR="002B26E1" w:rsidRPr="002B26E1" w:rsidRDefault="002B26E1" w:rsidP="002B26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мая</w:t>
            </w:r>
          </w:p>
        </w:tc>
      </w:tr>
    </w:tbl>
    <w:p w:rsidR="002B26E1" w:rsidRPr="002B26E1" w:rsidRDefault="002B26E1" w:rsidP="002B26E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6E1" w:rsidRPr="002B26E1" w:rsidRDefault="002B26E1" w:rsidP="002B26E1">
      <w:pPr>
        <w:spacing w:after="200" w:line="276" w:lineRule="auto"/>
        <w:rPr>
          <w:rFonts w:ascii="Calibri" w:eastAsia="Calibri" w:hAnsi="Calibri" w:cs="Times New Roman"/>
        </w:rPr>
      </w:pPr>
    </w:p>
    <w:p w:rsidR="00F76E77" w:rsidRDefault="00F76E77"/>
    <w:sectPr w:rsidR="00F76E77" w:rsidSect="00067920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C5F95"/>
    <w:multiLevelType w:val="hybridMultilevel"/>
    <w:tmpl w:val="364ED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12"/>
    <w:rsid w:val="00067920"/>
    <w:rsid w:val="00152812"/>
    <w:rsid w:val="00250D89"/>
    <w:rsid w:val="002B26E1"/>
    <w:rsid w:val="00582CEB"/>
    <w:rsid w:val="007F2080"/>
    <w:rsid w:val="008D0355"/>
    <w:rsid w:val="009C0987"/>
    <w:rsid w:val="00F7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8EE2F-9144-42BF-9D09-A44FE22F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B26E1"/>
  </w:style>
  <w:style w:type="character" w:styleId="a3">
    <w:name w:val="Hyperlink"/>
    <w:basedOn w:val="a0"/>
    <w:uiPriority w:val="99"/>
    <w:semiHidden/>
    <w:unhideWhenUsed/>
    <w:rsid w:val="002B26E1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B26E1"/>
    <w:rPr>
      <w:strike w:val="0"/>
      <w:dstrike w:val="0"/>
      <w:color w:val="800080"/>
      <w:u w:val="none"/>
      <w:effect w:val="none"/>
    </w:rPr>
  </w:style>
  <w:style w:type="paragraph" w:customStyle="1" w:styleId="n3">
    <w:name w:val="n3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shpr">
    <w:name w:val="shpr"/>
    <w:basedOn w:val="a"/>
    <w:rsid w:val="002B26E1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hprt">
    <w:name w:val="shprt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">
    <w:name w:val="ap"/>
    <w:basedOn w:val="a"/>
    <w:rsid w:val="002B26E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2">
    <w:name w:val="g2"/>
    <w:basedOn w:val="a"/>
    <w:rsid w:val="002B26E1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">
    <w:name w:val="ya"/>
    <w:basedOn w:val="a"/>
    <w:rsid w:val="002B26E1"/>
    <w:pPr>
      <w:spacing w:before="100" w:beforeAutospacing="1" w:after="100" w:afterAutospacing="1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">
    <w:name w:val="ma"/>
    <w:basedOn w:val="a"/>
    <w:rsid w:val="002B26E1"/>
    <w:pPr>
      <w:spacing w:before="100" w:beforeAutospacing="1" w:after="100" w:afterAutospacing="1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k">
    <w:name w:val="vk"/>
    <w:basedOn w:val="a"/>
    <w:rsid w:val="002B26E1"/>
    <w:pPr>
      <w:spacing w:before="100" w:beforeAutospacing="1" w:after="100" w:afterAutospacing="1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">
    <w:name w:val="od"/>
    <w:basedOn w:val="a"/>
    <w:rsid w:val="002B26E1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">
    <w:name w:val="fb"/>
    <w:basedOn w:val="a"/>
    <w:rsid w:val="002B26E1"/>
    <w:pPr>
      <w:spacing w:before="100" w:beforeAutospacing="1" w:after="100" w:afterAutospacing="1" w:line="240" w:lineRule="auto"/>
      <w:ind w:left="2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">
    <w:name w:val="tw"/>
    <w:basedOn w:val="a"/>
    <w:rsid w:val="002B26E1"/>
    <w:pPr>
      <w:spacing w:before="100" w:beforeAutospacing="1" w:after="100" w:afterAutospacing="1" w:line="240" w:lineRule="auto"/>
      <w:ind w:left="3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pr">
    <w:name w:val="slpr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ick">
    <w:name w:val="kick"/>
    <w:basedOn w:val="a"/>
    <w:rsid w:val="002B26E1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s">
    <w:name w:val="icons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s">
    <w:name w:val="stars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">
    <w:name w:val="pict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table">
    <w:name w:val="menu_table"/>
    <w:basedOn w:val="a"/>
    <w:rsid w:val="002B26E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2">
    <w:name w:val="mt2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back">
    <w:name w:val="butback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dlh1">
    <w:name w:val="dlh1"/>
    <w:basedOn w:val="a"/>
    <w:rsid w:val="002B26E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dlh2">
    <w:name w:val="dlh2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9"/>
      <w:szCs w:val="29"/>
      <w:lang w:eastAsia="ru-RU"/>
    </w:rPr>
  </w:style>
  <w:style w:type="paragraph" w:customStyle="1" w:styleId="dlh3">
    <w:name w:val="dlh3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">
    <w:name w:val="highlight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9900"/>
      <w:sz w:val="24"/>
      <w:szCs w:val="24"/>
      <w:lang w:eastAsia="ru-RU"/>
    </w:rPr>
  </w:style>
  <w:style w:type="paragraph" w:customStyle="1" w:styleId="grad">
    <w:name w:val="grad"/>
    <w:basedOn w:val="a"/>
    <w:rsid w:val="002B26E1"/>
    <w:pPr>
      <w:shd w:val="clear" w:color="auto" w:fill="99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d2">
    <w:name w:val="grad2"/>
    <w:basedOn w:val="a"/>
    <w:rsid w:val="002B26E1"/>
    <w:pPr>
      <w:shd w:val="clear" w:color="auto" w:fill="BB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dg">
    <w:name w:val="gradg"/>
    <w:basedOn w:val="a"/>
    <w:rsid w:val="002B26E1"/>
    <w:pPr>
      <w:shd w:val="clear" w:color="auto" w:fill="00BB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db">
    <w:name w:val="gradb"/>
    <w:basedOn w:val="a"/>
    <w:rsid w:val="002B26E1"/>
    <w:pPr>
      <w:shd w:val="clear" w:color="auto" w:fill="0000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dbl">
    <w:name w:val="gradbl"/>
    <w:basedOn w:val="a"/>
    <w:rsid w:val="002B26E1"/>
    <w:pPr>
      <w:shd w:val="clear" w:color="auto" w:fill="0000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2B26E1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30" w:color="FFFFFF"/>
      </w:pBdr>
      <w:shd w:val="clear" w:color="auto" w:fill="FFFFFF"/>
      <w:spacing w:before="1500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able">
    <w:name w:val="mtable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able2">
    <w:name w:val="mtable2"/>
    <w:basedOn w:val="a"/>
    <w:rsid w:val="002B26E1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1">
    <w:name w:val="i1"/>
    <w:basedOn w:val="a"/>
    <w:rsid w:val="002B26E1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2">
    <w:name w:val="i2"/>
    <w:basedOn w:val="a"/>
    <w:rsid w:val="002B26E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">
    <w:name w:val="te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dt">
    <w:name w:val="dt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sn">
    <w:name w:val="sn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1"/>
      <w:szCs w:val="21"/>
      <w:lang w:eastAsia="ru-RU"/>
    </w:rPr>
  </w:style>
  <w:style w:type="paragraph" w:customStyle="1" w:styleId="wn">
    <w:name w:val="wn"/>
    <w:basedOn w:val="a"/>
    <w:rsid w:val="002B26E1"/>
    <w:pPr>
      <w:spacing w:before="105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repabuse">
    <w:name w:val="repabuse"/>
    <w:basedOn w:val="a"/>
    <w:rsid w:val="002B26E1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color w:val="333333"/>
      <w:sz w:val="18"/>
      <w:szCs w:val="18"/>
      <w:lang w:eastAsia="ru-RU"/>
    </w:rPr>
  </w:style>
  <w:style w:type="paragraph" w:customStyle="1" w:styleId="dnl">
    <w:name w:val="dnl"/>
    <w:basedOn w:val="a"/>
    <w:rsid w:val="002B26E1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author">
    <w:name w:val="author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99"/>
      <w:sz w:val="24"/>
      <w:szCs w:val="24"/>
      <w:lang w:eastAsia="ru-RU"/>
    </w:rPr>
  </w:style>
  <w:style w:type="paragraph" w:customStyle="1" w:styleId="prodesc">
    <w:name w:val="prodesc"/>
    <w:basedOn w:val="a"/>
    <w:rsid w:val="002B26E1"/>
    <w:pPr>
      <w:spacing w:before="105" w:after="100" w:afterAutospacing="1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tabset">
    <w:name w:val="tabset"/>
    <w:basedOn w:val="a"/>
    <w:rsid w:val="002B26E1"/>
    <w:pPr>
      <w:spacing w:before="150" w:after="0" w:line="240" w:lineRule="auto"/>
      <w:ind w:left="225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rodlist">
    <w:name w:val="prodlist"/>
    <w:basedOn w:val="a"/>
    <w:rsid w:val="002B26E1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b">
    <w:name w:val="td_b"/>
    <w:basedOn w:val="a"/>
    <w:rsid w:val="002B26E1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m">
    <w:name w:val="h1m"/>
    <w:basedOn w:val="a"/>
    <w:rsid w:val="002B26E1"/>
    <w:pPr>
      <w:spacing w:after="150" w:line="240" w:lineRule="auto"/>
      <w:ind w:left="-165" w:right="-630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pubtable">
    <w:name w:val="pubtable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catlink">
    <w:name w:val="catlink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atlink2">
    <w:name w:val="catlink2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4"/>
      <w:szCs w:val="24"/>
      <w:lang w:eastAsia="ru-RU"/>
    </w:rPr>
  </w:style>
  <w:style w:type="paragraph" w:customStyle="1" w:styleId="but">
    <w:name w:val="but"/>
    <w:basedOn w:val="a"/>
    <w:rsid w:val="002B26E1"/>
    <w:pPr>
      <w:spacing w:after="75" w:line="240" w:lineRule="auto"/>
      <w:ind w:left="-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q">
    <w:name w:val="butq"/>
    <w:basedOn w:val="a"/>
    <w:rsid w:val="002B26E1"/>
    <w:pPr>
      <w:spacing w:after="75" w:line="240" w:lineRule="auto"/>
      <w:ind w:left="-75"/>
      <w:jc w:val="center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but3">
    <w:name w:val="but3"/>
    <w:basedOn w:val="a"/>
    <w:rsid w:val="002B26E1"/>
    <w:pPr>
      <w:spacing w:after="75" w:line="240" w:lineRule="auto"/>
      <w:ind w:left="-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4">
    <w:name w:val="but4"/>
    <w:basedOn w:val="a"/>
    <w:rsid w:val="002B26E1"/>
    <w:pPr>
      <w:spacing w:after="75" w:line="240" w:lineRule="auto"/>
      <w:ind w:left="-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5">
    <w:name w:val="but5"/>
    <w:basedOn w:val="a"/>
    <w:rsid w:val="002B26E1"/>
    <w:pPr>
      <w:spacing w:after="75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2">
    <w:name w:val="but2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rates">
    <w:name w:val="rates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20">
    <w:name w:val="fs20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fs18">
    <w:name w:val="fs18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fheart">
    <w:name w:val="fheart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rate">
    <w:name w:val="frate"/>
    <w:basedOn w:val="a"/>
    <w:rsid w:val="002B2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extbar">
    <w:name w:val="textbar"/>
    <w:basedOn w:val="a"/>
    <w:rsid w:val="002B26E1"/>
    <w:pPr>
      <w:pBdr>
        <w:top w:val="single" w:sz="6" w:space="0" w:color="0033CC"/>
        <w:left w:val="single" w:sz="6" w:space="0" w:color="0033CC"/>
        <w:bottom w:val="single" w:sz="6" w:space="0" w:color="0033CC"/>
        <w:right w:val="single" w:sz="6" w:space="0" w:color="0033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stable">
    <w:name w:val="commstable"/>
    <w:basedOn w:val="a"/>
    <w:rsid w:val="002B26E1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B2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B26E1"/>
    <w:pPr>
      <w:spacing w:after="200" w:line="276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2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2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mea_14@rambler.ru</dc:creator>
  <cp:keywords/>
  <dc:description/>
  <cp:lastModifiedBy>user</cp:lastModifiedBy>
  <cp:revision>2</cp:revision>
  <cp:lastPrinted>2017-05-04T06:56:00Z</cp:lastPrinted>
  <dcterms:created xsi:type="dcterms:W3CDTF">2020-09-08T04:24:00Z</dcterms:created>
  <dcterms:modified xsi:type="dcterms:W3CDTF">2020-09-08T04:24:00Z</dcterms:modified>
</cp:coreProperties>
</file>